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2B32" w14:textId="77777777" w:rsidR="0017741C" w:rsidRDefault="0017741C" w:rsidP="0017741C">
      <w:pPr>
        <w:shd w:val="clear" w:color="auto" w:fill="FFFFFF"/>
        <w:spacing w:before="150" w:after="100" w:afterAutospacing="1" w:line="375" w:lineRule="atLeast"/>
        <w:jc w:val="center"/>
        <w:outlineLvl w:val="0"/>
        <w:rPr>
          <w:rFonts w:asciiTheme="majorHAnsi" w:eastAsia="Times New Roman" w:hAnsiTheme="majorHAnsi" w:cs="Times New Roman"/>
          <w:b/>
          <w:color w:val="3B3B3B"/>
          <w:kern w:val="36"/>
          <w:sz w:val="32"/>
          <w:szCs w:val="33"/>
          <w:u w:val="single"/>
          <w:lang w:eastAsia="de-DE"/>
        </w:rPr>
      </w:pPr>
    </w:p>
    <w:p w14:paraId="0D22C33B" w14:textId="77777777" w:rsidR="0017741C" w:rsidRPr="0017741C" w:rsidRDefault="0017741C" w:rsidP="0017741C">
      <w:pPr>
        <w:shd w:val="clear" w:color="auto" w:fill="FFFFFF"/>
        <w:spacing w:before="150" w:after="100" w:afterAutospacing="1" w:line="375" w:lineRule="atLeast"/>
        <w:jc w:val="center"/>
        <w:outlineLvl w:val="0"/>
        <w:rPr>
          <w:rFonts w:asciiTheme="majorHAnsi" w:eastAsia="Times New Roman" w:hAnsiTheme="majorHAnsi" w:cs="Times New Roman"/>
          <w:b/>
          <w:color w:val="3B3B3B"/>
          <w:kern w:val="36"/>
          <w:sz w:val="32"/>
          <w:szCs w:val="33"/>
          <w:u w:val="single"/>
          <w:lang w:eastAsia="de-DE"/>
        </w:rPr>
      </w:pPr>
      <w:r w:rsidRPr="0017741C">
        <w:rPr>
          <w:rFonts w:asciiTheme="majorHAnsi" w:eastAsia="Times New Roman" w:hAnsiTheme="majorHAnsi" w:cs="Times New Roman"/>
          <w:b/>
          <w:color w:val="3B3B3B"/>
          <w:kern w:val="36"/>
          <w:sz w:val="32"/>
          <w:szCs w:val="33"/>
          <w:u w:val="single"/>
          <w:lang w:eastAsia="de-DE"/>
        </w:rPr>
        <w:t>Modus für Forderungsspiele</w:t>
      </w:r>
    </w:p>
    <w:p w14:paraId="09A86C67" w14:textId="77777777" w:rsidR="0017741C" w:rsidRDefault="00DC148E" w:rsidP="009E3EDE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3B3B3B"/>
          <w:szCs w:val="18"/>
          <w:lang w:eastAsia="de-DE"/>
        </w:rPr>
      </w:pPr>
      <w:r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Die</w:t>
      </w:r>
      <w:r w:rsidR="009E3EDE" w:rsidRPr="0017741C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 xml:space="preserve"> Rangliste </w:t>
      </w:r>
      <w:r>
        <w:rPr>
          <w:rFonts w:asciiTheme="majorHAnsi" w:eastAsia="Times New Roman" w:hAnsiTheme="majorHAnsi" w:cs="Times New Roman"/>
          <w:color w:val="3B3B3B"/>
          <w:szCs w:val="18"/>
          <w:lang w:eastAsia="de-DE"/>
        </w:rPr>
        <w:t xml:space="preserve">ist </w:t>
      </w:r>
      <w:r w:rsidR="009E3EDE" w:rsidRPr="0017741C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in Form einer Pyramide dargestellt.</w:t>
      </w:r>
      <w:r w:rsidR="0017741C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 xml:space="preserve"> </w:t>
      </w:r>
      <w:r w:rsidR="009E3EDE" w:rsidRPr="0017741C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 xml:space="preserve">In der Reihe, in der man selbst platziert ist, darf man jeden Spieler fordern. Man darf aber auch in der nächsthöheren Reihe alle jene fordern, die rechts über einem stehen. </w:t>
      </w:r>
      <w:r w:rsidR="0017741C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In dem nachfolgenden Beispiel kann der auf Platz 18 stehende Spieler die Spieler 13-17 fordern.</w:t>
      </w:r>
    </w:p>
    <w:p w14:paraId="1D536737" w14:textId="77777777" w:rsidR="0017741C" w:rsidRDefault="0017741C" w:rsidP="009E3EDE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3B3B3B"/>
          <w:szCs w:val="18"/>
          <w:lang w:eastAsia="de-DE"/>
        </w:rPr>
      </w:pPr>
    </w:p>
    <w:p w14:paraId="23AB5A83" w14:textId="77777777" w:rsidR="0017741C" w:rsidRDefault="0017741C" w:rsidP="0017741C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Times New Roman"/>
          <w:color w:val="3B3B3B"/>
          <w:szCs w:val="18"/>
          <w:lang w:eastAsia="de-DE"/>
        </w:rPr>
      </w:pPr>
      <w:r>
        <w:rPr>
          <w:noProof/>
          <w:lang w:eastAsia="de-DE"/>
        </w:rPr>
        <w:drawing>
          <wp:inline distT="0" distB="0" distL="0" distR="0" wp14:anchorId="7A14A8BD" wp14:editId="059A5FBD">
            <wp:extent cx="2266950" cy="13906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C0989" w14:textId="77777777" w:rsidR="0017741C" w:rsidRDefault="0017741C" w:rsidP="009E3EDE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3B3B3B"/>
          <w:szCs w:val="18"/>
          <w:lang w:eastAsia="de-DE"/>
        </w:rPr>
      </w:pPr>
    </w:p>
    <w:p w14:paraId="6BC6C494" w14:textId="77777777" w:rsidR="009E3EDE" w:rsidRPr="0017741C" w:rsidRDefault="009E3EDE" w:rsidP="009E3EDE">
      <w:pPr>
        <w:shd w:val="clear" w:color="auto" w:fill="FFFFFF"/>
        <w:spacing w:after="0" w:line="210" w:lineRule="atLeast"/>
        <w:outlineLvl w:val="5"/>
        <w:rPr>
          <w:rFonts w:asciiTheme="majorHAnsi" w:eastAsia="Times New Roman" w:hAnsiTheme="majorHAnsi" w:cs="Times New Roman"/>
          <w:color w:val="3B3B3B"/>
          <w:szCs w:val="18"/>
          <w:lang w:eastAsia="de-DE"/>
        </w:rPr>
      </w:pPr>
      <w:r w:rsidRPr="0017741C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 </w:t>
      </w:r>
    </w:p>
    <w:p w14:paraId="43704CB0" w14:textId="77777777" w:rsidR="009E3EDE" w:rsidRPr="0017741C" w:rsidRDefault="0017741C" w:rsidP="009E3EDE">
      <w:pPr>
        <w:shd w:val="clear" w:color="auto" w:fill="FFFFFF"/>
        <w:spacing w:after="0" w:line="210" w:lineRule="atLeast"/>
        <w:outlineLvl w:val="5"/>
        <w:rPr>
          <w:rFonts w:asciiTheme="majorHAnsi" w:eastAsia="Times New Roman" w:hAnsiTheme="majorHAnsi" w:cs="Times New Roman"/>
          <w:color w:val="3B3B3B"/>
          <w:szCs w:val="18"/>
          <w:lang w:eastAsia="de-DE"/>
        </w:rPr>
      </w:pPr>
      <w:r>
        <w:rPr>
          <w:rFonts w:asciiTheme="majorHAnsi" w:eastAsia="Times New Roman" w:hAnsiTheme="majorHAnsi" w:cs="Times New Roman"/>
          <w:b/>
          <w:bCs/>
          <w:color w:val="3B3B3B"/>
          <w:szCs w:val="18"/>
          <w:lang w:eastAsia="de-DE"/>
        </w:rPr>
        <w:t>Modus</w:t>
      </w:r>
      <w:r w:rsidR="009E3EDE" w:rsidRPr="0017741C">
        <w:rPr>
          <w:rFonts w:asciiTheme="majorHAnsi" w:eastAsia="Times New Roman" w:hAnsiTheme="majorHAnsi" w:cs="Times New Roman"/>
          <w:b/>
          <w:bCs/>
          <w:color w:val="3B3B3B"/>
          <w:szCs w:val="18"/>
          <w:lang w:eastAsia="de-DE"/>
        </w:rPr>
        <w:t>:</w:t>
      </w:r>
    </w:p>
    <w:p w14:paraId="463ADD92" w14:textId="77777777" w:rsidR="009E3EDE" w:rsidRPr="0017741C" w:rsidRDefault="0017741C" w:rsidP="0017741C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714" w:hanging="357"/>
        <w:rPr>
          <w:rFonts w:asciiTheme="majorHAnsi" w:eastAsia="Times New Roman" w:hAnsiTheme="majorHAnsi" w:cs="Times New Roman"/>
          <w:color w:val="3B3B3B"/>
          <w:szCs w:val="18"/>
          <w:lang w:eastAsia="de-DE"/>
        </w:rPr>
      </w:pPr>
      <w:r w:rsidRPr="0017741C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Hat man den Herausgeforderten geschlagen, nimmt man dessen Stelle ein und der G</w:t>
      </w:r>
      <w:r w:rsidRPr="0017741C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e</w:t>
      </w:r>
      <w:r w:rsidRPr="0017741C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schlagene rutscht eine Stelle zurück. Die hinter ihm Platzierten werden auch einen Rang zurückgestuft. Verliert der Herausforderer, bleiben alle Positionen unverändert. Ein Ranglistenneuling kann jeden fordern. Gewinnt er – nimmt er dessen Rang ein; verliert er – beginnt er an letzter Stelle.</w:t>
      </w:r>
      <w:r>
        <w:rPr>
          <w:rFonts w:asciiTheme="majorHAnsi" w:eastAsia="Times New Roman" w:hAnsiTheme="majorHAnsi" w:cs="Times New Roman"/>
          <w:color w:val="3B3B3B"/>
          <w:szCs w:val="18"/>
          <w:lang w:eastAsia="de-DE"/>
        </w:rPr>
        <w:t xml:space="preserve"> Die Spieler tragen das Ergebnis ins Forderungsbuch ein und ändern ggf. die Rangliste gemäß dem Spielergebnis.</w:t>
      </w:r>
    </w:p>
    <w:p w14:paraId="5B52F783" w14:textId="77777777" w:rsidR="009E3EDE" w:rsidRPr="0017741C" w:rsidRDefault="009E3EDE" w:rsidP="0017741C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714" w:hanging="357"/>
        <w:rPr>
          <w:rFonts w:asciiTheme="majorHAnsi" w:eastAsia="Times New Roman" w:hAnsiTheme="majorHAnsi" w:cs="Times New Roman"/>
          <w:color w:val="3B3B3B"/>
          <w:szCs w:val="18"/>
          <w:lang w:eastAsia="de-DE"/>
        </w:rPr>
      </w:pPr>
      <w:r w:rsidRPr="0017741C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Der Gewinner darf 14 Tage lang nicht gefordert werden. Der Verlierer darf 14 Tage lang nicht fordern, kann aber selbst nach 4 Tagen von anderen gefordert werden.</w:t>
      </w:r>
    </w:p>
    <w:p w14:paraId="18EE55C0" w14:textId="77777777" w:rsidR="009E3EDE" w:rsidRPr="0017741C" w:rsidRDefault="009E3EDE" w:rsidP="0017741C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714" w:hanging="357"/>
        <w:rPr>
          <w:rFonts w:asciiTheme="majorHAnsi" w:eastAsia="Times New Roman" w:hAnsiTheme="majorHAnsi" w:cs="Times New Roman"/>
          <w:color w:val="3B3B3B"/>
          <w:szCs w:val="18"/>
          <w:lang w:eastAsia="de-DE"/>
        </w:rPr>
      </w:pPr>
      <w:r w:rsidRPr="0017741C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Forderungstermine werden mündlich abgesprochen. Die Forderung muss ab Kontak</w:t>
      </w:r>
      <w:r w:rsidRPr="0017741C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t</w:t>
      </w:r>
      <w:r w:rsidRPr="0017741C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aufnahme innerhalb von 14 Tagen ausgetragen sein.</w:t>
      </w:r>
    </w:p>
    <w:p w14:paraId="0A5C7594" w14:textId="77777777" w:rsidR="009E3EDE" w:rsidRPr="0017741C" w:rsidRDefault="009E3EDE" w:rsidP="0017741C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714" w:hanging="357"/>
        <w:rPr>
          <w:rFonts w:asciiTheme="majorHAnsi" w:eastAsia="Times New Roman" w:hAnsiTheme="majorHAnsi" w:cs="Times New Roman"/>
          <w:color w:val="3B3B3B"/>
          <w:szCs w:val="18"/>
          <w:lang w:eastAsia="de-DE"/>
        </w:rPr>
      </w:pPr>
      <w:r w:rsidRPr="0017741C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Der Geforderte muss die Forderung annehmen! Tritt er ohne ausreichende Gründe (Krankheit, Urlaub) nicht innerhalb von 2 Wochen an, so gilt dieses Spiel für ihn als ve</w:t>
      </w:r>
      <w:r w:rsidRPr="0017741C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r</w:t>
      </w:r>
      <w:r w:rsidRPr="0017741C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loren, und der Fordernde übernimmt den Platz des Geforderten. Sofern diese Forderung aus wichtigem Grund nicht innerhalb von 2 Wochen ausgetragen wurde, wird sie annu</w:t>
      </w:r>
      <w:r w:rsidRPr="0017741C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l</w:t>
      </w:r>
      <w:r w:rsidRPr="0017741C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liert und beide Parteien sind für neue Forderungen frei.</w:t>
      </w:r>
    </w:p>
    <w:p w14:paraId="1817658A" w14:textId="77777777" w:rsidR="009E3EDE" w:rsidRDefault="009E3EDE" w:rsidP="0017741C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714" w:hanging="357"/>
        <w:rPr>
          <w:rFonts w:asciiTheme="majorHAnsi" w:eastAsia="Times New Roman" w:hAnsiTheme="majorHAnsi" w:cs="Times New Roman"/>
          <w:color w:val="3B3B3B"/>
          <w:szCs w:val="18"/>
          <w:lang w:eastAsia="de-DE"/>
        </w:rPr>
      </w:pPr>
      <w:r w:rsidRPr="0017741C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 xml:space="preserve">Gespielt werden zwei Gewinnsätze. Bei </w:t>
      </w:r>
      <w:r w:rsidR="002F6A46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 xml:space="preserve">6:6 </w:t>
      </w:r>
      <w:r w:rsidRPr="0017741C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 xml:space="preserve">im 3. Satz </w:t>
      </w:r>
      <w:r w:rsidR="002F6A46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 xml:space="preserve">entscheidet </w:t>
      </w:r>
      <w:r w:rsidRPr="0017741C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der Tie-Break.</w:t>
      </w:r>
      <w:r w:rsidR="002F6A46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 xml:space="preserve"> </w:t>
      </w:r>
      <w:r w:rsidR="00DC148E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Jugen</w:t>
      </w:r>
      <w:r w:rsidR="00DC148E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d</w:t>
      </w:r>
      <w:r w:rsidR="00DC148E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liche</w:t>
      </w:r>
      <w:r w:rsidR="002F6A46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 xml:space="preserve"> der Altersklasse U 14 spielen den 3 Satz jedoch als Match-Tiebreak aus.</w:t>
      </w:r>
    </w:p>
    <w:p w14:paraId="67C09DA5" w14:textId="636CB535" w:rsidR="003477D4" w:rsidRDefault="003477D4" w:rsidP="0017741C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714" w:hanging="357"/>
        <w:rPr>
          <w:rFonts w:asciiTheme="majorHAnsi" w:eastAsia="Times New Roman" w:hAnsiTheme="majorHAnsi" w:cs="Times New Roman"/>
          <w:color w:val="3B3B3B"/>
          <w:szCs w:val="18"/>
          <w:lang w:eastAsia="de-DE"/>
        </w:rPr>
      </w:pPr>
      <w:r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Die Adressen findet ihr im Forderungsbuch. Falls eure Adresse nicht dabei ist, tragt sie bitte nach.</w:t>
      </w:r>
    </w:p>
    <w:p w14:paraId="5C708C2B" w14:textId="41D5664E" w:rsidR="003477D4" w:rsidRDefault="003477D4" w:rsidP="0017741C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714" w:hanging="357"/>
        <w:rPr>
          <w:rFonts w:asciiTheme="majorHAnsi" w:eastAsia="Times New Roman" w:hAnsiTheme="majorHAnsi" w:cs="Times New Roman"/>
          <w:color w:val="3B3B3B"/>
          <w:szCs w:val="18"/>
          <w:lang w:eastAsia="de-DE"/>
        </w:rPr>
      </w:pPr>
      <w:r>
        <w:rPr>
          <w:rFonts w:asciiTheme="majorHAnsi" w:eastAsia="Times New Roman" w:hAnsiTheme="majorHAnsi" w:cs="Times New Roman"/>
          <w:color w:val="3B3B3B"/>
          <w:szCs w:val="18"/>
          <w:lang w:eastAsia="de-DE"/>
        </w:rPr>
        <w:t xml:space="preserve">Wenn ihr auch in der Rangliste spielen möchtet, oder bei anderen Fragen rund um die Rangliste </w:t>
      </w:r>
      <w:r w:rsidR="00C70908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 xml:space="preserve">sprecht unsere Trainer an, oder </w:t>
      </w:r>
      <w:r>
        <w:rPr>
          <w:rFonts w:asciiTheme="majorHAnsi" w:eastAsia="Times New Roman" w:hAnsiTheme="majorHAnsi" w:cs="Times New Roman"/>
          <w:color w:val="3B3B3B"/>
          <w:szCs w:val="18"/>
          <w:lang w:eastAsia="de-DE"/>
        </w:rPr>
        <w:t xml:space="preserve">ruft 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3B3B3B"/>
          <w:szCs w:val="18"/>
          <w:lang w:eastAsia="de-DE"/>
        </w:rPr>
        <w:t>an: Roman Reimer Tel. 0173-9209821</w:t>
      </w:r>
      <w:r w:rsidR="00C70908">
        <w:rPr>
          <w:rFonts w:asciiTheme="majorHAnsi" w:eastAsia="Times New Roman" w:hAnsiTheme="majorHAnsi" w:cs="Times New Roman"/>
          <w:color w:val="3B3B3B"/>
          <w:szCs w:val="18"/>
          <w:lang w:eastAsia="de-DE"/>
        </w:rPr>
        <w:t xml:space="preserve">. </w:t>
      </w:r>
    </w:p>
    <w:p w14:paraId="549F3081" w14:textId="77777777" w:rsidR="00DC148E" w:rsidRPr="0017741C" w:rsidRDefault="00DC148E" w:rsidP="00DC148E">
      <w:pPr>
        <w:shd w:val="clear" w:color="auto" w:fill="FFFFFF"/>
        <w:spacing w:before="120" w:after="120" w:line="270" w:lineRule="atLeast"/>
        <w:ind w:left="357"/>
        <w:rPr>
          <w:rFonts w:asciiTheme="majorHAnsi" w:eastAsia="Times New Roman" w:hAnsiTheme="majorHAnsi" w:cs="Times New Roman"/>
          <w:color w:val="3B3B3B"/>
          <w:szCs w:val="18"/>
          <w:lang w:eastAsia="de-DE"/>
        </w:rPr>
      </w:pPr>
    </w:p>
    <w:sectPr w:rsidR="00DC148E" w:rsidRPr="0017741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95C86" w14:textId="77777777" w:rsidR="00D73D34" w:rsidRDefault="00D73D34" w:rsidP="0017741C">
      <w:pPr>
        <w:spacing w:after="0" w:line="240" w:lineRule="auto"/>
      </w:pPr>
      <w:r>
        <w:separator/>
      </w:r>
    </w:p>
  </w:endnote>
  <w:endnote w:type="continuationSeparator" w:id="0">
    <w:p w14:paraId="54219C68" w14:textId="77777777" w:rsidR="00D73D34" w:rsidRDefault="00D73D34" w:rsidP="0017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7798E" w14:textId="77777777" w:rsidR="00D73D34" w:rsidRDefault="00D73D34" w:rsidP="0017741C">
      <w:pPr>
        <w:spacing w:after="0" w:line="240" w:lineRule="auto"/>
      </w:pPr>
      <w:r>
        <w:separator/>
      </w:r>
    </w:p>
  </w:footnote>
  <w:footnote w:type="continuationSeparator" w:id="0">
    <w:p w14:paraId="1FB50719" w14:textId="77777777" w:rsidR="00D73D34" w:rsidRDefault="00D73D34" w:rsidP="0017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A25B0" w14:textId="77777777" w:rsidR="0017741C" w:rsidRDefault="0017741C" w:rsidP="0017741C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C249C71" wp14:editId="5392806E">
          <wp:extent cx="3838575" cy="59055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85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625D"/>
    <w:multiLevelType w:val="multilevel"/>
    <w:tmpl w:val="B0E4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DE"/>
    <w:rsid w:val="0017741C"/>
    <w:rsid w:val="002F6A46"/>
    <w:rsid w:val="003477D4"/>
    <w:rsid w:val="005935D9"/>
    <w:rsid w:val="009E3EDE"/>
    <w:rsid w:val="00C70908"/>
    <w:rsid w:val="00D73D34"/>
    <w:rsid w:val="00DC148E"/>
    <w:rsid w:val="00D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993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9E3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link w:val="berschrift6Zeichen"/>
    <w:uiPriority w:val="9"/>
    <w:qFormat/>
    <w:rsid w:val="009E3ED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E3ED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9E3EDE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customStyle="1" w:styleId="tinyp">
    <w:name w:val="tiny_p"/>
    <w:basedOn w:val="Standard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tont">
    <w:name w:val="Strong"/>
    <w:basedOn w:val="Absatzstandardschriftart"/>
    <w:uiPriority w:val="22"/>
    <w:qFormat/>
    <w:rsid w:val="009E3EDE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9E3EDE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E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E3E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17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7741C"/>
  </w:style>
  <w:style w:type="paragraph" w:styleId="Fuzeile">
    <w:name w:val="footer"/>
    <w:basedOn w:val="Standard"/>
    <w:link w:val="FuzeileZeichen"/>
    <w:uiPriority w:val="99"/>
    <w:unhideWhenUsed/>
    <w:rsid w:val="0017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774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9E3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link w:val="berschrift6Zeichen"/>
    <w:uiPriority w:val="9"/>
    <w:qFormat/>
    <w:rsid w:val="009E3ED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E3ED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9E3EDE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customStyle="1" w:styleId="tinyp">
    <w:name w:val="tiny_p"/>
    <w:basedOn w:val="Standard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tont">
    <w:name w:val="Strong"/>
    <w:basedOn w:val="Absatzstandardschriftart"/>
    <w:uiPriority w:val="22"/>
    <w:qFormat/>
    <w:rsid w:val="009E3EDE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9E3EDE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E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E3E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17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7741C"/>
  </w:style>
  <w:style w:type="paragraph" w:styleId="Fuzeile">
    <w:name w:val="footer"/>
    <w:basedOn w:val="Standard"/>
    <w:link w:val="FuzeileZeichen"/>
    <w:uiPriority w:val="99"/>
    <w:unhideWhenUsed/>
    <w:rsid w:val="0017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7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der Wense</dc:creator>
  <cp:lastModifiedBy>Roman Reimer</cp:lastModifiedBy>
  <cp:revision>7</cp:revision>
  <dcterms:created xsi:type="dcterms:W3CDTF">2016-04-30T07:47:00Z</dcterms:created>
  <dcterms:modified xsi:type="dcterms:W3CDTF">2016-05-23T20:28:00Z</dcterms:modified>
</cp:coreProperties>
</file>